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26AF" w:rsidRPr="00056017" w:rsidRDefault="00E426AF" w:rsidP="00E75E5B">
      <w:pPr>
        <w:pStyle w:val="Standard"/>
        <w:ind w:left="142"/>
        <w:contextualSpacing/>
        <w:jc w:val="center"/>
        <w:outlineLvl w:val="2"/>
        <w:rPr>
          <w:rStyle w:val="DefaultFontStyle"/>
          <w:rFonts w:ascii="Times New Roman" w:hAnsi="Times New Roman" w:cs="Times New Roman"/>
          <w:b/>
          <w:color w:val="auto"/>
        </w:rPr>
      </w:pPr>
      <w:bookmarkStart w:id="0" w:name="_GoBack"/>
      <w:r w:rsidRPr="00056017">
        <w:rPr>
          <w:rStyle w:val="DefaultFontStyle"/>
          <w:rFonts w:ascii="Times New Roman" w:hAnsi="Times New Roman" w:cs="Times New Roman"/>
          <w:b/>
          <w:color w:val="auto"/>
        </w:rPr>
        <w:t>Сбор мочи по Зимницкому</w:t>
      </w:r>
    </w:p>
    <w:p w:rsidR="00E426AF" w:rsidRPr="00056017" w:rsidRDefault="00E426AF" w:rsidP="00E75E5B">
      <w:pPr>
        <w:pStyle w:val="Standard"/>
        <w:ind w:left="142"/>
        <w:contextualSpacing/>
        <w:rPr>
          <w:rFonts w:ascii="Times New Roman" w:hAnsi="Times New Roman" w:cs="Times New Roman"/>
          <w:color w:val="auto"/>
        </w:rPr>
      </w:pPr>
      <w:r w:rsidRPr="00056017">
        <w:rPr>
          <w:rStyle w:val="DefaultFontStyle"/>
          <w:rFonts w:ascii="Times New Roman" w:hAnsi="Times New Roman" w:cs="Times New Roman"/>
          <w:color w:val="auto"/>
        </w:rPr>
        <w:t>Цель: диагностическая.</w:t>
      </w:r>
    </w:p>
    <w:p w:rsidR="00E426AF" w:rsidRPr="00056017" w:rsidRDefault="00E426AF" w:rsidP="00E75E5B">
      <w:pPr>
        <w:pStyle w:val="Standard"/>
        <w:ind w:left="142"/>
        <w:contextualSpacing/>
        <w:rPr>
          <w:rStyle w:val="DefaultFontStyle"/>
          <w:rFonts w:ascii="Times New Roman" w:hAnsi="Times New Roman" w:cs="Times New Roman"/>
          <w:color w:val="auto"/>
        </w:rPr>
      </w:pPr>
      <w:r w:rsidRPr="00056017">
        <w:rPr>
          <w:rStyle w:val="DefaultFontStyle"/>
          <w:rFonts w:ascii="Times New Roman" w:hAnsi="Times New Roman" w:cs="Times New Roman"/>
          <w:color w:val="auto"/>
        </w:rPr>
        <w:t>Показания: заболевание органов мочевыделительной системы</w:t>
      </w:r>
    </w:p>
    <w:p w:rsidR="00E426AF" w:rsidRPr="00056017" w:rsidRDefault="00E426AF" w:rsidP="00E75E5B">
      <w:pPr>
        <w:pStyle w:val="Standard"/>
        <w:ind w:left="142"/>
        <w:contextualSpacing/>
        <w:rPr>
          <w:rStyle w:val="DefaultFontStyle"/>
          <w:rFonts w:ascii="Times New Roman" w:hAnsi="Times New Roman" w:cs="Times New Roman"/>
          <w:color w:val="auto"/>
        </w:rPr>
      </w:pPr>
      <w:r w:rsidRPr="00056017">
        <w:rPr>
          <w:rStyle w:val="DefaultFontStyle"/>
          <w:rFonts w:ascii="Times New Roman" w:hAnsi="Times New Roman" w:cs="Times New Roman"/>
          <w:color w:val="auto"/>
        </w:rPr>
        <w:t>Оснащение: 8 чистых сухих ёмкостей с направлениями, 2-3 дополнительные ёмкости.</w:t>
      </w:r>
    </w:p>
    <w:tbl>
      <w:tblPr>
        <w:tblW w:w="9502" w:type="dxa"/>
        <w:tblInd w:w="-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383"/>
        <w:gridCol w:w="3119"/>
      </w:tblGrid>
      <w:tr w:rsidR="00056017" w:rsidRPr="00056017" w:rsidTr="003A135A">
        <w:trPr>
          <w:trHeight w:val="264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b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 xml:space="preserve">                          Этапы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b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 xml:space="preserve">                        Обоснование</w:t>
            </w:r>
          </w:p>
        </w:tc>
      </w:tr>
      <w:tr w:rsidR="00056017" w:rsidRPr="00056017" w:rsidTr="003A135A">
        <w:trPr>
          <w:trHeight w:val="254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Подготовка к процедуре</w:t>
            </w:r>
          </w:p>
        </w:tc>
      </w:tr>
      <w:tr w:rsidR="00056017" w:rsidRPr="00056017" w:rsidTr="003A135A">
        <w:trPr>
          <w:trHeight w:val="470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1"/>
              </w:numPr>
              <w:tabs>
                <w:tab w:val="left" w:pos="409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 Подготовку проводить накануне днем или вечером.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auto"/>
              <w:right w:val="single" w:sz="2" w:space="0" w:color="000000"/>
            </w:tcBorders>
            <w:shd w:val="clear" w:color="auto" w:fill="FFFFFF"/>
          </w:tcPr>
          <w:p w:rsidR="00E426AF" w:rsidRPr="00056017" w:rsidRDefault="00E426AF" w:rsidP="00E75E5B">
            <w:pPr>
              <w:widowControl/>
              <w:suppressAutoHyphens w:val="0"/>
              <w:autoSpaceDN/>
              <w:ind w:left="142"/>
              <w:contextualSpacing/>
              <w:textAlignment w:val="auto"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Учет особенностей процедуры.</w:t>
            </w:r>
          </w:p>
        </w:tc>
      </w:tr>
      <w:tr w:rsidR="00056017" w:rsidRPr="00056017" w:rsidTr="003A135A">
        <w:trPr>
          <w:trHeight w:val="643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1"/>
              </w:numPr>
              <w:tabs>
                <w:tab w:val="left" w:pos="409"/>
              </w:tabs>
              <w:ind w:left="142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Собрать информацию о пациенте до встречи с ним. Доброжелательно и уважительно представиться. Уточнить как к нему обращаться. Выяснить, знаком ли он с данной технологией, когда, по какому поводу, как ее перенес.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Fonts w:ascii="Times New Roman" w:hAnsi="Times New Roman" w:cs="Times New Roman"/>
                <w:color w:val="auto"/>
              </w:rPr>
              <w:t>Установление контакта с пациентом.</w:t>
            </w:r>
          </w:p>
        </w:tc>
      </w:tr>
      <w:tr w:rsidR="00056017" w:rsidRPr="00056017" w:rsidTr="003A135A">
        <w:trPr>
          <w:trHeight w:val="566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09"/>
              </w:tabs>
              <w:ind w:left="142" w:right="141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Объяснить пациенту цель и последовательность проведения предстоящей процедуры.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Психологическая подготовка пациента.</w:t>
            </w:r>
          </w:p>
        </w:tc>
      </w:tr>
      <w:tr w:rsidR="00056017" w:rsidRPr="00056017" w:rsidTr="003A135A">
        <w:trPr>
          <w:trHeight w:val="4119"/>
        </w:trPr>
        <w:tc>
          <w:tcPr>
            <w:tcW w:w="638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1"/>
              </w:numPr>
              <w:tabs>
                <w:tab w:val="left" w:pos="152"/>
                <w:tab w:val="left" w:pos="409"/>
              </w:tabs>
              <w:ind w:left="142" w:right="141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Объяснить пациенту особенности подготовки пациента в амбулаторных и стационарных условиях: объяснить, что сбор мочи будет проходить сутки</w:t>
            </w:r>
            <w:r w:rsidR="00011F44"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, водно-пищевой режим обычный, за сутки отменяют мочегонные средства (действие мочегонных искажает истинный суточный диурез, обильное питье влияет на показатели концентрационной функции</w:t>
            </w:r>
            <w:r w:rsidR="00207C77"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 почек). В день начала исследования, в 6 утра, необходимо помочиться в унитаз; далее вся моча собирается в отдельные емкости каждые три часа (6-9, 9-12, 12-15,15-18,18-21,21-24, 24-3, 3-6)</w:t>
            </w:r>
            <w:r w:rsidR="00B507E2"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. Объяснить, что дополнительные емкости используют, если ёмкость основной банки недостаточна для конкретной порции, в этом случае</w:t>
            </w:r>
            <w:r w:rsidR="00E432B9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 </w:t>
            </w:r>
            <w:r w:rsidR="00B507E2"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на дополнительной емкости указать соответствующий временной промежуток</w:t>
            </w:r>
            <w:r w:rsidR="00AD3D1D"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; если мочи за обозначенный промежуток времени не было, то соответствующая ёмкость доставляется в лабораторию пустой. В условиях стационара предупредить, что ёмкости хранятся в туалетной/санитарной комнате</w:t>
            </w:r>
            <w:r w:rsidR="00056017"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 (ночью медсестра пациента разбудит); указать место и время, куда принести ёмкости с мочой.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достоверности результата исследования, своевременности доставки материала в лабораторию.</w:t>
            </w:r>
          </w:p>
        </w:tc>
      </w:tr>
      <w:tr w:rsidR="00056017" w:rsidRPr="00056017" w:rsidTr="003A135A">
        <w:trPr>
          <w:trHeight w:val="722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1"/>
              </w:numPr>
              <w:tabs>
                <w:tab w:val="left" w:pos="409"/>
              </w:tabs>
              <w:ind w:left="142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Попросить пациента повторить информа</w:t>
            </w: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цию, задать ему вопросы по алгоритму подготовки и сбора мочи. При необходимости дать письменную инструкцию.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Fonts w:ascii="Times New Roman" w:hAnsi="Times New Roman" w:cs="Times New Roman"/>
                <w:color w:val="auto"/>
              </w:rPr>
              <w:t>Контроль сформированного уровня знаний и умений.</w:t>
            </w:r>
          </w:p>
        </w:tc>
      </w:tr>
      <w:tr w:rsidR="00056017" w:rsidRPr="00056017" w:rsidTr="003A135A">
        <w:trPr>
          <w:trHeight w:val="646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1"/>
              </w:numPr>
              <w:tabs>
                <w:tab w:val="left" w:pos="409"/>
              </w:tabs>
              <w:ind w:left="142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Объяснить пациенту, где он дол</w:t>
            </w: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softHyphen/>
              <w:t>жен оставить емкость с мочой и направлением и кому сообщить об этом.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эффективности будущего исследования</w:t>
            </w:r>
          </w:p>
        </w:tc>
      </w:tr>
      <w:tr w:rsidR="00056017" w:rsidRPr="00056017" w:rsidTr="003A135A">
        <w:trPr>
          <w:trHeight w:val="1090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1"/>
              </w:numPr>
              <w:tabs>
                <w:tab w:val="left" w:pos="409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 xml:space="preserve">Объяснить, к каким последствиям может привести несоблюдение рекомендаций медицинской сестры, т.е. к ошибочным результатам исследования, что затрудняет диагностику и лечение. 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информированности пациента.</w:t>
            </w:r>
          </w:p>
        </w:tc>
      </w:tr>
      <w:tr w:rsidR="00056017" w:rsidRPr="00056017" w:rsidTr="003A135A">
        <w:trPr>
          <w:trHeight w:val="307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1"/>
              </w:numPr>
              <w:tabs>
                <w:tab w:val="left" w:pos="409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Получить согласие пациента на проведение процедуры.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Соблюдение прав пациента.</w:t>
            </w:r>
          </w:p>
        </w:tc>
      </w:tr>
      <w:tr w:rsidR="00056017" w:rsidRPr="00056017" w:rsidTr="003A135A">
        <w:trPr>
          <w:trHeight w:val="229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Выполнение процедуры</w:t>
            </w:r>
          </w:p>
        </w:tc>
      </w:tr>
      <w:tr w:rsidR="00056017" w:rsidRPr="00056017" w:rsidTr="003A135A">
        <w:trPr>
          <w:trHeight w:val="2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2"/>
              </w:numPr>
              <w:tabs>
                <w:tab w:val="left" w:pos="409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Проконтролировать действия пациента по сбору мочи на исследование.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сбора материала</w:t>
            </w:r>
          </w:p>
        </w:tc>
      </w:tr>
      <w:tr w:rsidR="00056017" w:rsidRPr="00056017" w:rsidTr="003A135A">
        <w:trPr>
          <w:trHeight w:val="2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2"/>
              </w:numPr>
              <w:tabs>
                <w:tab w:val="left" w:pos="409"/>
              </w:tabs>
              <w:ind w:left="142" w:firstLine="0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Доставить емкость с мочой в клиническую лабораторию на исследование.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26AF" w:rsidRPr="00056017" w:rsidRDefault="00E426AF" w:rsidP="00E75E5B">
            <w:pPr>
              <w:pStyle w:val="Standard"/>
              <w:ind w:left="142"/>
              <w:contextualSpacing/>
              <w:rPr>
                <w:rStyle w:val="DefaultFontStyle"/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условий для проведения исследования.</w:t>
            </w:r>
          </w:p>
        </w:tc>
      </w:tr>
      <w:tr w:rsidR="00056017" w:rsidRPr="00056017" w:rsidTr="003A135A">
        <w:trPr>
          <w:trHeight w:val="229"/>
        </w:trPr>
        <w:tc>
          <w:tcPr>
            <w:tcW w:w="950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tabs>
                <w:tab w:val="left" w:pos="409"/>
              </w:tabs>
              <w:ind w:left="142"/>
              <w:contextualSpacing/>
              <w:jc w:val="center"/>
              <w:rPr>
                <w:rStyle w:val="DefaultFontStyle"/>
                <w:rFonts w:ascii="Times New Roman" w:hAnsi="Times New Roman" w:cs="Times New Roman"/>
                <w:b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b/>
                <w:color w:val="auto"/>
              </w:rPr>
              <w:t>Окончание процедуры</w:t>
            </w:r>
          </w:p>
        </w:tc>
      </w:tr>
      <w:tr w:rsidR="00056017" w:rsidRPr="00056017" w:rsidTr="003A135A">
        <w:trPr>
          <w:trHeight w:val="229"/>
        </w:trPr>
        <w:tc>
          <w:tcPr>
            <w:tcW w:w="63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E426AF" w:rsidRPr="00056017" w:rsidRDefault="00E426AF" w:rsidP="00E75E5B">
            <w:pPr>
              <w:pStyle w:val="Standard"/>
              <w:numPr>
                <w:ilvl w:val="0"/>
                <w:numId w:val="3"/>
              </w:numPr>
              <w:tabs>
                <w:tab w:val="left" w:pos="409"/>
              </w:tabs>
              <w:ind w:left="142" w:firstLine="0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Сделать запись в медицинских документах о проведении процедуры и реакции пациента. Подклеить полученные результаты исследования в медицинскую документацию.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E426AF" w:rsidRPr="00056017" w:rsidRDefault="00E426AF" w:rsidP="00E75E5B">
            <w:pPr>
              <w:pStyle w:val="Standard"/>
              <w:tabs>
                <w:tab w:val="left" w:pos="426"/>
              </w:tabs>
              <w:ind w:left="142"/>
              <w:contextualSpacing/>
              <w:rPr>
                <w:rFonts w:ascii="Times New Roman" w:hAnsi="Times New Roman" w:cs="Times New Roman"/>
                <w:color w:val="auto"/>
              </w:rPr>
            </w:pPr>
            <w:r w:rsidRPr="00056017">
              <w:rPr>
                <w:rStyle w:val="DefaultFontStyle"/>
                <w:rFonts w:ascii="Times New Roman" w:hAnsi="Times New Roman" w:cs="Times New Roman"/>
                <w:color w:val="auto"/>
              </w:rPr>
              <w:t>Обеспечение преемственности сестринского ухода.</w:t>
            </w:r>
          </w:p>
        </w:tc>
      </w:tr>
      <w:bookmarkEnd w:id="0"/>
    </w:tbl>
    <w:p w:rsidR="00A450A9" w:rsidRPr="00056017" w:rsidRDefault="00A450A9" w:rsidP="00E75E5B">
      <w:pPr>
        <w:ind w:left="142"/>
        <w:contextualSpacing/>
        <w:rPr>
          <w:color w:val="auto"/>
        </w:rPr>
      </w:pPr>
    </w:p>
    <w:sectPr w:rsidR="00A450A9" w:rsidRPr="00056017" w:rsidSect="009D55D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890BFA"/>
    <w:multiLevelType w:val="hybridMultilevel"/>
    <w:tmpl w:val="295AC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D113756"/>
    <w:multiLevelType w:val="hybridMultilevel"/>
    <w:tmpl w:val="7F7C42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D714C0C"/>
    <w:multiLevelType w:val="hybridMultilevel"/>
    <w:tmpl w:val="7A0EE998"/>
    <w:lvl w:ilvl="0" w:tplc="FB22CCB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1BA"/>
    <w:rsid w:val="00011F44"/>
    <w:rsid w:val="00056017"/>
    <w:rsid w:val="00207C77"/>
    <w:rsid w:val="003141BA"/>
    <w:rsid w:val="003A135A"/>
    <w:rsid w:val="00820019"/>
    <w:rsid w:val="00A450A9"/>
    <w:rsid w:val="00AD3D1D"/>
    <w:rsid w:val="00B507E2"/>
    <w:rsid w:val="00E426AF"/>
    <w:rsid w:val="00E432B9"/>
    <w:rsid w:val="00E75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D49D1D-DE21-41D2-ABF3-3299A36E8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26AF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efaultFontStyle">
    <w:name w:val="DefaultFontStyle"/>
    <w:rsid w:val="00E426AF"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ru-RU" w:eastAsia="ru-RU" w:bidi="ru-RU"/>
    </w:rPr>
  </w:style>
  <w:style w:type="paragraph" w:customStyle="1" w:styleId="Standard">
    <w:name w:val="Standard"/>
    <w:rsid w:val="00E426AF"/>
    <w:pPr>
      <w:widowControl w:val="0"/>
      <w:suppressAutoHyphens/>
      <w:autoSpaceDN w:val="0"/>
      <w:spacing w:after="0" w:line="240" w:lineRule="auto"/>
      <w:textAlignment w:val="baseline"/>
    </w:pPr>
    <w:rPr>
      <w:rFonts w:ascii="Courier New" w:eastAsia="Courier New" w:hAnsi="Courier New" w:cs="Courier New"/>
      <w:color w:val="000000"/>
      <w:kern w:val="3"/>
      <w:sz w:val="24"/>
      <w:szCs w:val="24"/>
      <w:lang w:eastAsia="ru-RU" w:bidi="ru-RU"/>
    </w:rPr>
  </w:style>
  <w:style w:type="paragraph" w:styleId="a3">
    <w:name w:val="Balloon Text"/>
    <w:basedOn w:val="a"/>
    <w:link w:val="a4"/>
    <w:uiPriority w:val="99"/>
    <w:semiHidden/>
    <w:unhideWhenUsed/>
    <w:rsid w:val="00E75E5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75E5B"/>
    <w:rPr>
      <w:rFonts w:ascii="Segoe UI" w:eastAsia="Courier New" w:hAnsi="Segoe UI" w:cs="Segoe UI"/>
      <w:color w:val="000000"/>
      <w:kern w:val="3"/>
      <w:sz w:val="18"/>
      <w:szCs w:val="18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cp:lastPrinted>2018-01-30T17:24:00Z</cp:lastPrinted>
  <dcterms:created xsi:type="dcterms:W3CDTF">2018-01-22T11:04:00Z</dcterms:created>
  <dcterms:modified xsi:type="dcterms:W3CDTF">2018-01-30T17:24:00Z</dcterms:modified>
</cp:coreProperties>
</file>